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CD87B" w14:textId="3CCDB2E6" w:rsidR="00785BE6" w:rsidRPr="00785BE6" w:rsidRDefault="00F976A9" w:rsidP="00785BE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br/>
      </w:r>
      <w:r w:rsidR="00785BE6" w:rsidRPr="00785BE6">
        <w:rPr>
          <w:rFonts w:ascii="Times New Roman" w:eastAsia="Times New Roman" w:hAnsi="Times New Roman" w:cs="Times New Roman"/>
        </w:rPr>
        <w:t>Strategies for Maximizing Your Exhibition Presence at ECCE 2024</w:t>
      </w:r>
    </w:p>
    <w:p w14:paraId="7FC95369" w14:textId="5D49F443" w:rsidR="00785BE6" w:rsidRPr="00785BE6" w:rsidRDefault="00785BE6" w:rsidP="00785BE6">
      <w:pPr>
        <w:spacing w:before="100" w:beforeAutospacing="1" w:after="100" w:afterAutospacing="1"/>
        <w:rPr>
          <w:rFonts w:ascii="Times New Roman" w:eastAsia="Times New Roman" w:hAnsi="Times New Roman" w:cs="Times New Roman"/>
        </w:rPr>
      </w:pPr>
      <w:r w:rsidRPr="00785BE6">
        <w:rPr>
          <w:rFonts w:ascii="Times New Roman" w:eastAsia="Times New Roman" w:hAnsi="Times New Roman" w:cs="Times New Roman"/>
        </w:rPr>
        <w:t xml:space="preserve">As the Energy Conversion Congress and Exposition (ECCE) 2024 approaches, exhibitors have a prime opportunity to elevate their presence and make a lasting impact on a dynamic audience. To ensure that your </w:t>
      </w:r>
      <w:r>
        <w:rPr>
          <w:rFonts w:ascii="Times New Roman" w:eastAsia="Times New Roman" w:hAnsi="Times New Roman" w:cs="Times New Roman"/>
        </w:rPr>
        <w:t>presence</w:t>
      </w:r>
      <w:r w:rsidRPr="00785BE6">
        <w:rPr>
          <w:rFonts w:ascii="Times New Roman" w:eastAsia="Times New Roman" w:hAnsi="Times New Roman" w:cs="Times New Roman"/>
        </w:rPr>
        <w:t xml:space="preserve"> stands out, consider implementing the following strategies that leverage the event's unique outreach initiatives and align with the interests of the ECCE audience.</w:t>
      </w:r>
    </w:p>
    <w:p w14:paraId="6991DD20" w14:textId="77777777" w:rsidR="00785BE6" w:rsidRPr="00785BE6" w:rsidRDefault="00785BE6" w:rsidP="00785BE6">
      <w:pPr>
        <w:numPr>
          <w:ilvl w:val="0"/>
          <w:numId w:val="1"/>
        </w:numPr>
        <w:spacing w:before="100" w:beforeAutospacing="1" w:after="100" w:afterAutospacing="1"/>
        <w:rPr>
          <w:rFonts w:ascii="Times New Roman" w:eastAsia="Times New Roman" w:hAnsi="Times New Roman" w:cs="Times New Roman"/>
        </w:rPr>
      </w:pPr>
      <w:r w:rsidRPr="00785BE6">
        <w:rPr>
          <w:rFonts w:ascii="Times New Roman" w:eastAsia="Times New Roman" w:hAnsi="Times New Roman" w:cs="Times New Roman"/>
          <w:b/>
          <w:bCs/>
        </w:rPr>
        <w:t>Leverage Social Media Engagement:</w:t>
      </w:r>
    </w:p>
    <w:p w14:paraId="1BDD09BE" w14:textId="10503FA0" w:rsidR="00785BE6" w:rsidRPr="00785BE6" w:rsidRDefault="00785BE6" w:rsidP="00785BE6">
      <w:pPr>
        <w:numPr>
          <w:ilvl w:val="1"/>
          <w:numId w:val="1"/>
        </w:numPr>
        <w:spacing w:before="100" w:beforeAutospacing="1" w:after="100" w:afterAutospacing="1"/>
        <w:rPr>
          <w:rFonts w:ascii="Times New Roman" w:eastAsia="Times New Roman" w:hAnsi="Times New Roman" w:cs="Times New Roman"/>
        </w:rPr>
      </w:pPr>
      <w:r w:rsidRPr="00785BE6">
        <w:rPr>
          <w:rFonts w:ascii="Times New Roman" w:eastAsia="Times New Roman" w:hAnsi="Times New Roman" w:cs="Times New Roman"/>
        </w:rPr>
        <w:t xml:space="preserve">Utilize the power of social media, specifically LinkedIn, to broaden your reach. ECCE 2024 is encouraging exhibitors to tag the official event page on LinkedIn. By doing so, not only can you increase visibility, but the event organizers may repost your content to their extensive audience, providing valuable exposure. Craft engaging posts that highlight your </w:t>
      </w:r>
      <w:r>
        <w:rPr>
          <w:rFonts w:ascii="Times New Roman" w:eastAsia="Times New Roman" w:hAnsi="Times New Roman" w:cs="Times New Roman"/>
        </w:rPr>
        <w:t>company</w:t>
      </w:r>
      <w:r w:rsidRPr="00785BE6">
        <w:rPr>
          <w:rFonts w:ascii="Times New Roman" w:eastAsia="Times New Roman" w:hAnsi="Times New Roman" w:cs="Times New Roman"/>
        </w:rPr>
        <w:t xml:space="preserve">, products, or </w:t>
      </w:r>
      <w:r>
        <w:rPr>
          <w:rFonts w:ascii="Times New Roman" w:eastAsia="Times New Roman" w:hAnsi="Times New Roman" w:cs="Times New Roman"/>
        </w:rPr>
        <w:t>ways that ECCE attendees can connect with you</w:t>
      </w:r>
      <w:r w:rsidRPr="00785BE6">
        <w:rPr>
          <w:rFonts w:ascii="Times New Roman" w:eastAsia="Times New Roman" w:hAnsi="Times New Roman" w:cs="Times New Roman"/>
        </w:rPr>
        <w:t>.</w:t>
      </w:r>
    </w:p>
    <w:p w14:paraId="09CB6DD5" w14:textId="77777777" w:rsidR="00785BE6" w:rsidRPr="00785BE6" w:rsidRDefault="00785BE6" w:rsidP="00785BE6">
      <w:pPr>
        <w:numPr>
          <w:ilvl w:val="0"/>
          <w:numId w:val="1"/>
        </w:numPr>
        <w:spacing w:before="100" w:beforeAutospacing="1" w:after="100" w:afterAutospacing="1"/>
        <w:rPr>
          <w:rFonts w:ascii="Times New Roman" w:eastAsia="Times New Roman" w:hAnsi="Times New Roman" w:cs="Times New Roman"/>
        </w:rPr>
      </w:pPr>
      <w:r w:rsidRPr="00785BE6">
        <w:rPr>
          <w:rFonts w:ascii="Times New Roman" w:eastAsia="Times New Roman" w:hAnsi="Times New Roman" w:cs="Times New Roman"/>
          <w:b/>
          <w:bCs/>
        </w:rPr>
        <w:t>Facilitate On-site Meetings with Ease:</w:t>
      </w:r>
    </w:p>
    <w:p w14:paraId="5C413382" w14:textId="6D28BF97" w:rsidR="00785BE6" w:rsidRPr="00785BE6" w:rsidRDefault="00785BE6" w:rsidP="00785BE6">
      <w:pPr>
        <w:numPr>
          <w:ilvl w:val="1"/>
          <w:numId w:val="1"/>
        </w:numPr>
        <w:spacing w:before="100" w:beforeAutospacing="1" w:after="100" w:afterAutospacing="1"/>
        <w:rPr>
          <w:rFonts w:ascii="Times New Roman" w:eastAsia="Times New Roman" w:hAnsi="Times New Roman" w:cs="Times New Roman"/>
        </w:rPr>
      </w:pPr>
      <w:r w:rsidRPr="00785BE6">
        <w:rPr>
          <w:rFonts w:ascii="Times New Roman" w:eastAsia="Times New Roman" w:hAnsi="Times New Roman" w:cs="Times New Roman"/>
        </w:rPr>
        <w:t xml:space="preserve">Simplify the process of connecting with potential clients or collaborators by providing scheduling links for on-site meetings. Share these links with </w:t>
      </w:r>
      <w:r>
        <w:rPr>
          <w:rFonts w:ascii="Times New Roman" w:eastAsia="Times New Roman" w:hAnsi="Times New Roman" w:cs="Times New Roman"/>
        </w:rPr>
        <w:t>the organizers</w:t>
      </w:r>
      <w:r w:rsidRPr="00785BE6">
        <w:rPr>
          <w:rFonts w:ascii="Times New Roman" w:eastAsia="Times New Roman" w:hAnsi="Times New Roman" w:cs="Times New Roman"/>
        </w:rPr>
        <w:t xml:space="preserve">, making it convenient for </w:t>
      </w:r>
      <w:r>
        <w:rPr>
          <w:rFonts w:ascii="Times New Roman" w:eastAsia="Times New Roman" w:hAnsi="Times New Roman" w:cs="Times New Roman"/>
        </w:rPr>
        <w:t>attendees</w:t>
      </w:r>
      <w:r w:rsidRPr="00785BE6">
        <w:rPr>
          <w:rFonts w:ascii="Times New Roman" w:eastAsia="Times New Roman" w:hAnsi="Times New Roman" w:cs="Times New Roman"/>
        </w:rPr>
        <w:t xml:space="preserve"> to book time with your representatives during the expo. This approach not only fosters engagement but also ensures that valuable connections are made in person.</w:t>
      </w:r>
    </w:p>
    <w:p w14:paraId="4C61E5BB" w14:textId="77777777" w:rsidR="00785BE6" w:rsidRPr="00785BE6" w:rsidRDefault="00785BE6" w:rsidP="00785BE6">
      <w:pPr>
        <w:numPr>
          <w:ilvl w:val="0"/>
          <w:numId w:val="1"/>
        </w:numPr>
        <w:spacing w:before="100" w:beforeAutospacing="1" w:after="100" w:afterAutospacing="1"/>
        <w:rPr>
          <w:rFonts w:ascii="Times New Roman" w:eastAsia="Times New Roman" w:hAnsi="Times New Roman" w:cs="Times New Roman"/>
        </w:rPr>
      </w:pPr>
      <w:r w:rsidRPr="00785BE6">
        <w:rPr>
          <w:rFonts w:ascii="Times New Roman" w:eastAsia="Times New Roman" w:hAnsi="Times New Roman" w:cs="Times New Roman"/>
          <w:b/>
          <w:bCs/>
        </w:rPr>
        <w:t>Tailor Your Materials to the Audience:</w:t>
      </w:r>
    </w:p>
    <w:p w14:paraId="62B7192A" w14:textId="77777777" w:rsidR="00785BE6" w:rsidRPr="00785BE6" w:rsidRDefault="00785BE6" w:rsidP="00785BE6">
      <w:pPr>
        <w:numPr>
          <w:ilvl w:val="1"/>
          <w:numId w:val="1"/>
        </w:numPr>
        <w:spacing w:before="100" w:beforeAutospacing="1" w:after="100" w:afterAutospacing="1"/>
        <w:rPr>
          <w:rFonts w:ascii="Times New Roman" w:eastAsia="Times New Roman" w:hAnsi="Times New Roman" w:cs="Times New Roman"/>
        </w:rPr>
      </w:pPr>
      <w:r w:rsidRPr="00785BE6">
        <w:rPr>
          <w:rFonts w:ascii="Times New Roman" w:eastAsia="Times New Roman" w:hAnsi="Times New Roman" w:cs="Times New Roman"/>
        </w:rPr>
        <w:t>High-power energy conversion is a focal point at ECCE 2024, making it crucial to align your showcased materials with the interests of the attendees. Ensure that your booth features products, solutions, or innovations that resonate with the current industry trends. Highlighting your contributions to high-power energy conversion will capture the attention of professionals seeking cutting-edge solutions.</w:t>
      </w:r>
    </w:p>
    <w:p w14:paraId="254D3F1E" w14:textId="77777777" w:rsidR="00785BE6" w:rsidRPr="00785BE6" w:rsidRDefault="00785BE6" w:rsidP="00785BE6">
      <w:pPr>
        <w:numPr>
          <w:ilvl w:val="0"/>
          <w:numId w:val="1"/>
        </w:numPr>
        <w:spacing w:before="100" w:beforeAutospacing="1" w:after="100" w:afterAutospacing="1"/>
        <w:rPr>
          <w:rFonts w:ascii="Times New Roman" w:eastAsia="Times New Roman" w:hAnsi="Times New Roman" w:cs="Times New Roman"/>
        </w:rPr>
      </w:pPr>
      <w:r w:rsidRPr="00785BE6">
        <w:rPr>
          <w:rFonts w:ascii="Times New Roman" w:eastAsia="Times New Roman" w:hAnsi="Times New Roman" w:cs="Times New Roman"/>
          <w:b/>
          <w:bCs/>
        </w:rPr>
        <w:t>Secure Speaking Engagements in Advance:</w:t>
      </w:r>
    </w:p>
    <w:p w14:paraId="1F7B3A17" w14:textId="77777777" w:rsidR="00785BE6" w:rsidRPr="00785BE6" w:rsidRDefault="00785BE6" w:rsidP="00785BE6">
      <w:pPr>
        <w:numPr>
          <w:ilvl w:val="1"/>
          <w:numId w:val="1"/>
        </w:numPr>
        <w:spacing w:before="100" w:beforeAutospacing="1" w:after="100" w:afterAutospacing="1"/>
        <w:rPr>
          <w:rFonts w:ascii="Times New Roman" w:eastAsia="Times New Roman" w:hAnsi="Times New Roman" w:cs="Times New Roman"/>
        </w:rPr>
      </w:pPr>
      <w:r w:rsidRPr="00785BE6">
        <w:rPr>
          <w:rFonts w:ascii="Times New Roman" w:eastAsia="Times New Roman" w:hAnsi="Times New Roman" w:cs="Times New Roman"/>
        </w:rPr>
        <w:t>Speaking engagements are an excellent way to position your company as an industry leader. Start the process early by reaching out to exhibit sales managers to express your interest in presenting at the event. Be proactive in seeking opportunities to participate in tutorials or special sessions. Pay close attention to the Call for Tutorials and Call for Special Sessions deadlines to ensure you meet submission requirements.</w:t>
      </w:r>
    </w:p>
    <w:p w14:paraId="5570562D" w14:textId="77777777" w:rsidR="00785BE6" w:rsidRPr="00785BE6" w:rsidRDefault="00785BE6" w:rsidP="00785BE6">
      <w:pPr>
        <w:spacing w:before="100" w:beforeAutospacing="1" w:after="100" w:afterAutospacing="1"/>
        <w:rPr>
          <w:rFonts w:ascii="Times New Roman" w:eastAsia="Times New Roman" w:hAnsi="Times New Roman" w:cs="Times New Roman"/>
        </w:rPr>
      </w:pPr>
      <w:r w:rsidRPr="00785BE6">
        <w:rPr>
          <w:rFonts w:ascii="Times New Roman" w:eastAsia="Times New Roman" w:hAnsi="Times New Roman" w:cs="Times New Roman"/>
        </w:rPr>
        <w:t>Conclusion:</w:t>
      </w:r>
    </w:p>
    <w:p w14:paraId="1CBAB608" w14:textId="0932EE5B" w:rsidR="0008605D" w:rsidRPr="00F976A9" w:rsidRDefault="00785BE6" w:rsidP="00F976A9">
      <w:pPr>
        <w:spacing w:before="100" w:beforeAutospacing="1" w:after="100" w:afterAutospacing="1"/>
        <w:rPr>
          <w:rFonts w:ascii="Times New Roman" w:eastAsia="Times New Roman" w:hAnsi="Times New Roman" w:cs="Times New Roman"/>
        </w:rPr>
      </w:pPr>
      <w:r w:rsidRPr="00785BE6">
        <w:rPr>
          <w:rFonts w:ascii="Times New Roman" w:eastAsia="Times New Roman" w:hAnsi="Times New Roman" w:cs="Times New Roman"/>
        </w:rPr>
        <w:t>ECCE 2024 offers a platform for exhibitors to showcase their innovations and engage with a targeted audience interested in high-power energy conversion. By incorporating these outreach strategies, including social media tagging, streamlined on-site meeting scheduling, audience-aligned materials, and proactive pursuit of speaking engagements, exhibitors can maximize their impact and make the most of this premier event. Remember, early planning and strategic execution are key to ensuring a successful exhibition experience at ECCE 2024.</w:t>
      </w:r>
    </w:p>
    <w:sectPr w:rsidR="0008605D" w:rsidRPr="00F976A9" w:rsidSect="00043A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1B973" w14:textId="77777777" w:rsidR="00FB77C6" w:rsidRDefault="00FB77C6" w:rsidP="00F976A9">
      <w:r>
        <w:separator/>
      </w:r>
    </w:p>
  </w:endnote>
  <w:endnote w:type="continuationSeparator" w:id="0">
    <w:p w14:paraId="7099C6AF" w14:textId="77777777" w:rsidR="00FB77C6" w:rsidRDefault="00FB77C6" w:rsidP="00F9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D33F0" w14:textId="77777777" w:rsidR="00FB77C6" w:rsidRDefault="00FB77C6" w:rsidP="00F976A9">
      <w:r>
        <w:separator/>
      </w:r>
    </w:p>
  </w:footnote>
  <w:footnote w:type="continuationSeparator" w:id="0">
    <w:p w14:paraId="412AF64A" w14:textId="77777777" w:rsidR="00FB77C6" w:rsidRDefault="00FB77C6" w:rsidP="00F97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D930" w14:textId="2EE4548F" w:rsidR="00F976A9" w:rsidRDefault="00F976A9">
    <w:pPr>
      <w:pStyle w:val="Header"/>
    </w:pPr>
    <w:r>
      <w:rPr>
        <w:noProof/>
      </w:rPr>
      <w:drawing>
        <wp:anchor distT="0" distB="0" distL="114300" distR="114300" simplePos="0" relativeHeight="251658240" behindDoc="0" locked="0" layoutInCell="1" allowOverlap="1" wp14:anchorId="088CB769" wp14:editId="2BBA69E7">
          <wp:simplePos x="0" y="0"/>
          <wp:positionH relativeFrom="column">
            <wp:posOffset>-563880</wp:posOffset>
          </wp:positionH>
          <wp:positionV relativeFrom="paragraph">
            <wp:posOffset>-327660</wp:posOffset>
          </wp:positionV>
          <wp:extent cx="4645152" cy="713232"/>
          <wp:effectExtent l="0" t="0" r="3175" b="0"/>
          <wp:wrapNone/>
          <wp:docPr id="1922042488" name="Picture 2" descr="A logo with text and cact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042488" name="Picture 2" descr="A logo with text and cactus&#10;&#10;Description automatically generated"/>
                  <pic:cNvPicPr/>
                </pic:nvPicPr>
                <pic:blipFill rotWithShape="1">
                  <a:blip r:embed="rId1">
                    <a:alphaModFix/>
                    <a:extLst>
                      <a:ext uri="{28A0092B-C50C-407E-A947-70E740481C1C}">
                        <a14:useLocalDpi xmlns:a14="http://schemas.microsoft.com/office/drawing/2010/main" val="0"/>
                      </a:ext>
                    </a:extLst>
                  </a:blip>
                  <a:srcRect t="19706" b="18583"/>
                  <a:stretch/>
                </pic:blipFill>
                <pic:spPr bwMode="auto">
                  <a:xfrm>
                    <a:off x="0" y="0"/>
                    <a:ext cx="4645152" cy="7132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76F"/>
    <w:multiLevelType w:val="multilevel"/>
    <w:tmpl w:val="C70A3E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4370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E6"/>
    <w:rsid w:val="00043A6F"/>
    <w:rsid w:val="0008605D"/>
    <w:rsid w:val="00220B47"/>
    <w:rsid w:val="00296D0E"/>
    <w:rsid w:val="004F3648"/>
    <w:rsid w:val="0076311B"/>
    <w:rsid w:val="00785BE6"/>
    <w:rsid w:val="0085039B"/>
    <w:rsid w:val="00A923DA"/>
    <w:rsid w:val="00B57164"/>
    <w:rsid w:val="00CC0AB5"/>
    <w:rsid w:val="00DD6F9F"/>
    <w:rsid w:val="00F976A9"/>
    <w:rsid w:val="00FB77C6"/>
    <w:rsid w:val="00FD73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28B03"/>
  <w14:defaultImageDpi w14:val="32767"/>
  <w15:chartTrackingRefBased/>
  <w15:docId w15:val="{5EF54DFF-D788-494E-B140-1073F749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5BE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85BE6"/>
    <w:rPr>
      <w:b/>
      <w:bCs/>
    </w:rPr>
  </w:style>
  <w:style w:type="paragraph" w:styleId="Header">
    <w:name w:val="header"/>
    <w:basedOn w:val="Normal"/>
    <w:link w:val="HeaderChar"/>
    <w:uiPriority w:val="99"/>
    <w:unhideWhenUsed/>
    <w:rsid w:val="00F976A9"/>
    <w:pPr>
      <w:tabs>
        <w:tab w:val="center" w:pos="4680"/>
        <w:tab w:val="right" w:pos="9360"/>
      </w:tabs>
    </w:pPr>
  </w:style>
  <w:style w:type="character" w:customStyle="1" w:styleId="HeaderChar">
    <w:name w:val="Header Char"/>
    <w:basedOn w:val="DefaultParagraphFont"/>
    <w:link w:val="Header"/>
    <w:uiPriority w:val="99"/>
    <w:rsid w:val="00F976A9"/>
  </w:style>
  <w:style w:type="paragraph" w:styleId="Footer">
    <w:name w:val="footer"/>
    <w:basedOn w:val="Normal"/>
    <w:link w:val="FooterChar"/>
    <w:uiPriority w:val="99"/>
    <w:unhideWhenUsed/>
    <w:rsid w:val="00F976A9"/>
    <w:pPr>
      <w:tabs>
        <w:tab w:val="center" w:pos="4680"/>
        <w:tab w:val="right" w:pos="9360"/>
      </w:tabs>
    </w:pPr>
  </w:style>
  <w:style w:type="character" w:customStyle="1" w:styleId="FooterChar">
    <w:name w:val="Footer Char"/>
    <w:basedOn w:val="DefaultParagraphFont"/>
    <w:link w:val="Footer"/>
    <w:uiPriority w:val="99"/>
    <w:rsid w:val="00F97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311100">
      <w:bodyDiv w:val="1"/>
      <w:marLeft w:val="0"/>
      <w:marRight w:val="0"/>
      <w:marTop w:val="0"/>
      <w:marBottom w:val="0"/>
      <w:divBdr>
        <w:top w:val="none" w:sz="0" w:space="0" w:color="auto"/>
        <w:left w:val="none" w:sz="0" w:space="0" w:color="auto"/>
        <w:bottom w:val="none" w:sz="0" w:space="0" w:color="auto"/>
        <w:right w:val="none" w:sz="0" w:space="0" w:color="auto"/>
      </w:divBdr>
      <w:divsChild>
        <w:div w:id="900872315">
          <w:marLeft w:val="0"/>
          <w:marRight w:val="0"/>
          <w:marTop w:val="0"/>
          <w:marBottom w:val="0"/>
          <w:divBdr>
            <w:top w:val="none" w:sz="0" w:space="0" w:color="auto"/>
            <w:left w:val="none" w:sz="0" w:space="0" w:color="auto"/>
            <w:bottom w:val="none" w:sz="0" w:space="0" w:color="auto"/>
            <w:right w:val="none" w:sz="0" w:space="0" w:color="auto"/>
          </w:divBdr>
          <w:divsChild>
            <w:div w:id="2016111688">
              <w:marLeft w:val="0"/>
              <w:marRight w:val="0"/>
              <w:marTop w:val="0"/>
              <w:marBottom w:val="0"/>
              <w:divBdr>
                <w:top w:val="none" w:sz="0" w:space="0" w:color="auto"/>
                <w:left w:val="none" w:sz="0" w:space="0" w:color="auto"/>
                <w:bottom w:val="none" w:sz="0" w:space="0" w:color="auto"/>
                <w:right w:val="none" w:sz="0" w:space="0" w:color="auto"/>
              </w:divBdr>
              <w:divsChild>
                <w:div w:id="166324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Krishnamurthy</dc:creator>
  <cp:keywords/>
  <dc:description/>
  <cp:lastModifiedBy>Laura Boggie</cp:lastModifiedBy>
  <cp:revision>3</cp:revision>
  <dcterms:created xsi:type="dcterms:W3CDTF">2023-12-15T19:23:00Z</dcterms:created>
  <dcterms:modified xsi:type="dcterms:W3CDTF">2023-12-15T19:57:00Z</dcterms:modified>
</cp:coreProperties>
</file>